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Администрация муниципального образования «Город Астрахань»</w:t>
      </w:r>
    </w:p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РАСПОРЯЖЕНИЕ</w:t>
      </w:r>
      <w:bookmarkStart w:id="0" w:name="_GoBack"/>
      <w:bookmarkEnd w:id="0"/>
    </w:p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08 апреля 2022 года № 579-р</w:t>
      </w:r>
    </w:p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>«Об установлении в пользу ПАО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публичного сервитута</w:t>
      </w:r>
    </w:p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 xml:space="preserve"> в целях эксплуатации объекта электросетевого хозяйства </w:t>
      </w:r>
    </w:p>
    <w:p w:rsidR="00B47516" w:rsidRPr="00883BBF" w:rsidRDefault="00B47516" w:rsidP="00B47516">
      <w:pPr>
        <w:pStyle w:val="3"/>
        <w:spacing w:line="240" w:lineRule="auto"/>
        <w:rPr>
          <w:spacing w:val="0"/>
        </w:rPr>
      </w:pPr>
      <w:r w:rsidRPr="00883BBF">
        <w:rPr>
          <w:spacing w:val="0"/>
        </w:rPr>
        <w:t xml:space="preserve">«ЛЭП-0,4 </w:t>
      </w:r>
      <w:proofErr w:type="spellStart"/>
      <w:r w:rsidRPr="00883BBF">
        <w:rPr>
          <w:spacing w:val="0"/>
        </w:rPr>
        <w:t>кВ</w:t>
      </w:r>
      <w:proofErr w:type="spellEnd"/>
      <w:r w:rsidRPr="00883BBF">
        <w:rPr>
          <w:spacing w:val="0"/>
        </w:rPr>
        <w:t xml:space="preserve"> ТП 1004 ф.22 ПС </w:t>
      </w:r>
      <w:proofErr w:type="gramStart"/>
      <w:r w:rsidRPr="00883BBF">
        <w:rPr>
          <w:spacing w:val="0"/>
        </w:rPr>
        <w:t>Интернациональная</w:t>
      </w:r>
      <w:proofErr w:type="gramEnd"/>
      <w:r w:rsidRPr="00883BBF">
        <w:rPr>
          <w:spacing w:val="0"/>
        </w:rPr>
        <w:t>»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883BBF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от 14.10.2021 № 03-10-02-12372/21, в соответствии со ст. 23, </w:t>
      </w:r>
      <w:proofErr w:type="spellStart"/>
      <w:r w:rsidRPr="00883BBF">
        <w:rPr>
          <w:spacing w:val="0"/>
        </w:rPr>
        <w:t>ст.ст</w:t>
      </w:r>
      <w:proofErr w:type="spellEnd"/>
      <w:r w:rsidRPr="00883BBF">
        <w:rPr>
          <w:spacing w:val="0"/>
        </w:rPr>
        <w:t>. 39.37-39.43, 39.46, 39.50 Земельного кодекса Российской Федерации, п. 3 ст. З.6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883BBF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1. </w:t>
      </w:r>
      <w:proofErr w:type="gramStart"/>
      <w:r w:rsidRPr="00883BBF">
        <w:rPr>
          <w:spacing w:val="0"/>
        </w:rPr>
        <w:t>Установить в пользу публичного акционерного общества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(ОГРН 1076164009096, ИНН 6164266561, юридический адрес:</w:t>
      </w:r>
      <w:proofErr w:type="gramEnd"/>
      <w:r w:rsidRPr="00883BBF">
        <w:rPr>
          <w:spacing w:val="0"/>
        </w:rPr>
        <w:t xml:space="preserve"> </w:t>
      </w:r>
      <w:proofErr w:type="gramStart"/>
      <w:r w:rsidRPr="00883BBF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883BBF">
        <w:rPr>
          <w:spacing w:val="0"/>
        </w:rPr>
        <w:t>кВ</w:t>
      </w:r>
      <w:proofErr w:type="spellEnd"/>
      <w:r w:rsidRPr="00883BBF">
        <w:rPr>
          <w:spacing w:val="0"/>
        </w:rPr>
        <w:t xml:space="preserve"> ТП 1004 ф.22 ПС Интернациональная»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  <w:proofErr w:type="gramEnd"/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2. Утвердить границы публичного сервитута в соответствии с приложенной схемой (приложение).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883BBF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5. Публичному акционерному обществу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б) размещать любые объекты и предметы (материалы) в </w:t>
      </w:r>
      <w:proofErr w:type="gramStart"/>
      <w:r w:rsidRPr="00883BBF">
        <w:rPr>
          <w:spacing w:val="0"/>
        </w:rPr>
        <w:t>пределах</w:t>
      </w:r>
      <w:proofErr w:type="gramEnd"/>
      <w:r w:rsidRPr="00883BBF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883BBF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883BBF">
        <w:rPr>
          <w:spacing w:val="0"/>
        </w:rPr>
        <w:t xml:space="preserve"> линий электропередачи;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г) размещать свалки;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в) посадка и вырубка деревьев и кустарников;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883BBF">
        <w:rPr>
          <w:spacing w:val="0"/>
        </w:rPr>
        <w:t>провеса проводов переходов воздушных линий электропередачи</w:t>
      </w:r>
      <w:proofErr w:type="gramEnd"/>
      <w:r w:rsidRPr="00883BBF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883BBF">
        <w:rPr>
          <w:spacing w:val="0"/>
        </w:rPr>
        <w:t>Росреестра</w:t>
      </w:r>
      <w:proofErr w:type="spellEnd"/>
      <w:r w:rsidRPr="00883BBF">
        <w:rPr>
          <w:spacing w:val="0"/>
        </w:rPr>
        <w:t xml:space="preserve"> по Астраханской области.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7.3. Направить ПАО «</w:t>
      </w:r>
      <w:proofErr w:type="spellStart"/>
      <w:r w:rsidRPr="00883BBF">
        <w:rPr>
          <w:spacing w:val="0"/>
        </w:rPr>
        <w:t>Россети</w:t>
      </w:r>
      <w:proofErr w:type="spellEnd"/>
      <w:r w:rsidRPr="00883BBF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 xml:space="preserve">8.1. </w:t>
      </w:r>
      <w:proofErr w:type="gramStart"/>
      <w:r w:rsidRPr="00883BBF">
        <w:rPr>
          <w:spacing w:val="0"/>
        </w:rPr>
        <w:t>Разместить</w:t>
      </w:r>
      <w:proofErr w:type="gramEnd"/>
      <w:r w:rsidRPr="00883BBF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47516" w:rsidRPr="00883BBF" w:rsidRDefault="00B47516" w:rsidP="00B47516">
      <w:pPr>
        <w:pStyle w:val="a3"/>
        <w:spacing w:line="240" w:lineRule="auto"/>
        <w:ind w:firstLine="709"/>
        <w:rPr>
          <w:spacing w:val="0"/>
        </w:rPr>
      </w:pPr>
      <w:r w:rsidRPr="00883BBF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приложения) в средствах массовой информации.</w:t>
      </w:r>
    </w:p>
    <w:p w:rsidR="00B47516" w:rsidRPr="00883BBF" w:rsidRDefault="00B47516" w:rsidP="00B47516">
      <w:pPr>
        <w:pStyle w:val="a3"/>
        <w:spacing w:line="240" w:lineRule="auto"/>
        <w:jc w:val="right"/>
        <w:rPr>
          <w:spacing w:val="0"/>
        </w:rPr>
      </w:pPr>
      <w:r w:rsidRPr="00883BBF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83BBF">
        <w:rPr>
          <w:b/>
          <w:bCs/>
          <w:spacing w:val="0"/>
        </w:rPr>
        <w:t>М.Н. ПЕРМЯКОВА</w:t>
      </w:r>
    </w:p>
    <w:p w:rsidR="00FF4A14" w:rsidRDefault="00B47516"/>
    <w:sectPr w:rsidR="00FF4A14" w:rsidSect="00B4751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16"/>
    <w:rsid w:val="008505A8"/>
    <w:rsid w:val="00A56E3A"/>
    <w:rsid w:val="00B4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4751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4751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4751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4751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1295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2022-04-14T04:47:00Z</dcterms:created>
  <dcterms:modified xsi:type="dcterms:W3CDTF">2022-04-14T04:48:00Z</dcterms:modified>
</cp:coreProperties>
</file>